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5B7A7507" wp14:paraId="56CCF8AF" wp14:textId="427B4EF7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632C4132">
        <w:drawing>
          <wp:inline xmlns:wp14="http://schemas.microsoft.com/office/word/2010/wordprocessingDrawing" wp14:editId="457E3D55" wp14:anchorId="146AB75D">
            <wp:extent cx="1600200" cy="1228725"/>
            <wp:effectExtent l="0" t="0" r="0" b="0"/>
            <wp:docPr id="11373125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bbe73e11f93442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5B7A7507" wp14:paraId="01592D9D" wp14:textId="611EE59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B7A7507" wp14:paraId="23E6EF24" wp14:textId="43847DD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7A7507" w:rsidR="632C413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5B7A7507" wp14:paraId="52D7E9C0" wp14:textId="604E32D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B7A7507" w:rsidR="632C41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5A96E979" wp14:paraId="6599E33B" wp14:textId="30CA6B25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96E979" w:rsidR="632C413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0C15C123" wp14:paraId="7880A7E0" wp14:textId="004DDE11">
      <w:pPr>
        <w:pStyle w:val="Normal"/>
        <w:keepNext w:val="1"/>
        <w:keepLines w:val="1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C15C123" w:rsidR="3F5050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Did you know? Bioheat® fuel is made and delivered right here in Pennsylvania</w:t>
      </w:r>
      <w:r w:rsidRPr="0C15C123" w:rsidR="62BC6C9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0C15C123" w:rsidR="377237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From the crops grown to production, blending, and transport, all of it takes place in our state to help </w:t>
      </w:r>
      <w:r w:rsidRPr="0C15C123" w:rsidR="3F5050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residents just like you shrink their carbon footprint without modifications or added costs.</w:t>
      </w:r>
      <w:r w:rsidRPr="0C15C123" w:rsidR="632C41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Learn more here: </w:t>
      </w:r>
      <w:hyperlink r:id="R19f7b42465394326">
        <w:r w:rsidRPr="0C15C123" w:rsidR="632C4132">
          <w:rPr>
            <w:rStyle w:val="Hyperlink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lang w:val="en-US"/>
          </w:rPr>
          <w:t>https://mybioheat.com/environment/</w:t>
        </w:r>
      </w:hyperlink>
    </w:p>
    <w:p xmlns:wp14="http://schemas.microsoft.com/office/word/2010/wordml" w:rsidP="5B7A7507" wp14:paraId="41B94999" wp14:textId="16E76C1B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B7A7507" wp14:paraId="336068C3" wp14:textId="377445E2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B7A7507" wp14:paraId="2C078E63" wp14:textId="7DB6BB6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4F636E"/>
    <w:rsid w:val="0C15C123"/>
    <w:rsid w:val="224F636E"/>
    <w:rsid w:val="25098A00"/>
    <w:rsid w:val="37723774"/>
    <w:rsid w:val="3F50505B"/>
    <w:rsid w:val="4A0B1797"/>
    <w:rsid w:val="5A96E979"/>
    <w:rsid w:val="5B7A7507"/>
    <w:rsid w:val="5C03C44D"/>
    <w:rsid w:val="62BC6C9E"/>
    <w:rsid w:val="632C4132"/>
    <w:rsid w:val="7D04F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F636E"/>
  <w15:chartTrackingRefBased/>
  <w15:docId w15:val="{057442F6-4181-44B9-8B9A-9E427927FC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2bbe73e11f934421" /><Relationship Type="http://schemas.openxmlformats.org/officeDocument/2006/relationships/hyperlink" Target="https://mybioheat.com/environment/" TargetMode="External" Id="R19f7b4246539432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426D23-693D-4D6B-858D-7872FBBB2A69}"/>
</file>

<file path=customXml/itemProps2.xml><?xml version="1.0" encoding="utf-8"?>
<ds:datastoreItem xmlns:ds="http://schemas.openxmlformats.org/officeDocument/2006/customXml" ds:itemID="{8A36B94D-246A-4456-B242-276D047B36CA}"/>
</file>

<file path=customXml/itemProps3.xml><?xml version="1.0" encoding="utf-8"?>
<ds:datastoreItem xmlns:ds="http://schemas.openxmlformats.org/officeDocument/2006/customXml" ds:itemID="{AD7C9FC3-C85F-4473-B906-F291E53FBF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Karli Haight</lastModifiedBy>
  <dcterms:created xsi:type="dcterms:W3CDTF">2024-05-13T18:58:55.0000000Z</dcterms:created>
  <dcterms:modified xsi:type="dcterms:W3CDTF">2024-05-23T19:36:14.7231442Z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